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10" w:rsidRPr="00250613" w:rsidRDefault="00024710" w:rsidP="00250613">
      <w:pPr>
        <w:jc w:val="center"/>
        <w:rPr>
          <w:b/>
        </w:rPr>
      </w:pPr>
      <w:r w:rsidRPr="00250613">
        <w:rPr>
          <w:b/>
        </w:rPr>
        <w:t>BRIEF SUMMARY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"</w:t>
      </w:r>
      <w:r w:rsidR="00F53C2B">
        <w:rPr>
          <w:b/>
        </w:rPr>
        <w:t>European Law</w:t>
      </w:r>
      <w:r w:rsidR="005B1EC8" w:rsidRPr="00250613">
        <w:rPr>
          <w:b/>
        </w:rPr>
        <w:t>"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8E4E99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8E4E99" w:rsidRDefault="005B1EC8" w:rsidP="00250613">
            <w:pPr>
              <w:jc w:val="center"/>
              <w:rPr>
                <w:lang w:val="en-US"/>
              </w:rPr>
            </w:pPr>
            <w:r w:rsidRPr="008E4E99">
              <w:rPr>
                <w:lang w:val="en-US"/>
              </w:rPr>
              <w:t>Title of the specialized module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8E4E99" w:rsidRDefault="0052778D" w:rsidP="00411AFE">
            <w:pPr>
              <w:rPr>
                <w:b/>
                <w:lang w:val="en-US"/>
              </w:rPr>
            </w:pPr>
            <w:r w:rsidRPr="008E4E99">
              <w:rPr>
                <w:lang w:val="en-US"/>
              </w:rPr>
              <w:t>Legal regulation of integration associations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Specialty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BA407D" w:rsidRDefault="00CB67E2" w:rsidP="000E2EE5">
            <w:pPr>
              <w:jc w:val="both"/>
            </w:pPr>
            <w:r>
              <w:t>1-2</w:t>
            </w:r>
            <w:r w:rsidR="00CC6701">
              <w:t>3</w:t>
            </w:r>
            <w:r>
              <w:t xml:space="preserve"> 01 0</w:t>
            </w:r>
            <w:r w:rsidR="00CC6701">
              <w:t>6</w:t>
            </w:r>
            <w:r w:rsidR="00411AFE">
              <w:t xml:space="preserve"> </w:t>
            </w:r>
            <w:r w:rsidR="00CC6701">
              <w:t>Political Science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Course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Semester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695302" w:rsidP="00250613">
            <w:pPr>
              <w:jc w:val="both"/>
            </w:pPr>
            <w:r w:rsidRPr="00E32450">
              <w:t>5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8E4E99" w:rsidRDefault="005B1EC8" w:rsidP="00250613">
            <w:pPr>
              <w:jc w:val="center"/>
              <w:rPr>
                <w:lang w:val="en-US"/>
              </w:rPr>
            </w:pPr>
            <w:r w:rsidRPr="008E4E99">
              <w:rPr>
                <w:lang w:val="en-US"/>
              </w:rPr>
              <w:t>Labor intensity in credit units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Degree, title, full name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CB67E2" w:rsidP="00250613">
            <w:proofErr w:type="spellStart"/>
            <w:r>
              <w:t>Luts</w:t>
            </w:r>
            <w:proofErr w:type="spellEnd"/>
            <w:r>
              <w:t xml:space="preserve"> </w:t>
            </w:r>
            <w:proofErr w:type="spellStart"/>
            <w:r>
              <w:t>Tatyana</w:t>
            </w:r>
            <w:proofErr w:type="spellEnd"/>
            <w:r>
              <w:t xml:space="preserve"> </w:t>
            </w:r>
            <w:proofErr w:type="spellStart"/>
            <w:r>
              <w:t>Valeryevna</w:t>
            </w:r>
            <w:proofErr w:type="spellEnd"/>
          </w:p>
        </w:tc>
      </w:tr>
      <w:tr w:rsidR="005B1EC8" w:rsidRPr="008E4E99" w:rsidTr="00695302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8E4E99" w:rsidRDefault="005B1EC8" w:rsidP="00250613">
            <w:pPr>
              <w:jc w:val="center"/>
              <w:rPr>
                <w:lang w:val="en-US"/>
              </w:rPr>
            </w:pPr>
            <w:r w:rsidRPr="008E4E99">
              <w:rPr>
                <w:lang w:val="en-US"/>
              </w:rPr>
              <w:t xml:space="preserve">The purpose </w:t>
            </w:r>
            <w:r w:rsidR="00024710" w:rsidRPr="008E4E99">
              <w:rPr>
                <w:lang w:val="en-US"/>
              </w:rPr>
              <w:t>of the discipline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1E5" w:rsidRPr="008E4E99" w:rsidRDefault="00695302" w:rsidP="00695302">
            <w:pPr>
              <w:rPr>
                <w:lang w:val="en-US"/>
              </w:rPr>
            </w:pPr>
            <w:r w:rsidRPr="008E4E99">
              <w:rPr>
                <w:lang w:val="en-US"/>
              </w:rPr>
              <w:t>is to ensure thatstudents acquire fundamental knowledge about the nature of European law and the legal basis of integration processes within the European Union European Union and other European regional organizations</w:t>
            </w:r>
          </w:p>
        </w:tc>
      </w:tr>
      <w:tr w:rsidR="005B1EC8" w:rsidRPr="008E4E99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Prerequisites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8E4E99" w:rsidRDefault="00695302" w:rsidP="00411AFE">
            <w:pPr>
              <w:rPr>
                <w:lang w:val="en-US"/>
              </w:rPr>
            </w:pPr>
            <w:r w:rsidRPr="008E4E99">
              <w:rPr>
                <w:lang w:val="en-US"/>
              </w:rPr>
              <w:t>General Theory of Law, Constitutional Law, Public International Law, Private International Law</w:t>
            </w:r>
          </w:p>
        </w:tc>
      </w:tr>
      <w:tr w:rsidR="005B1EC8" w:rsidRPr="008E4E99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Content </w:t>
            </w:r>
            <w:r w:rsidR="00024710" w:rsidRPr="00250613">
              <w:t>of the discipline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Development of the European integration process and schools of regional integration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Institutional structure of the European Union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Legal personality and competence of the European Union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legal system and the nature of EU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law Law-making process in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the EU EU judicial system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Legal regulation of the internal market EU: general provisions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movement of goods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movement of persons and EU citizenship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establishment and freedom to provide and receive services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movement of capital. Formation of the Monetary Union and Banking Union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corporate law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Corporate law EU Competition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law Common Foreign and Security Policy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Freedom, Security and Justice space</w:t>
            </w:r>
          </w:p>
          <w:p w:rsidR="00695302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Activities of other integration associations in the European Area (EFTA)</w:t>
            </w:r>
          </w:p>
          <w:p w:rsidR="00F851E5" w:rsidRPr="008E4E99" w:rsidRDefault="00695302" w:rsidP="00695302">
            <w:pPr>
              <w:pStyle w:val="20"/>
              <w:widowControl/>
              <w:shd w:val="clear" w:color="auto" w:fill="auto"/>
              <w:spacing w:after="0" w:line="240" w:lineRule="auto"/>
              <w:jc w:val="left"/>
              <w:rPr>
                <w:color w:val="000000"/>
                <w:lang w:val="en-US"/>
              </w:rPr>
            </w:pPr>
            <w:r w:rsidRPr="008E4E99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Human rights in the legal system of the European Union</w:t>
            </w:r>
          </w:p>
        </w:tc>
      </w:tr>
      <w:tr w:rsidR="005B1EC8" w:rsidRPr="008E4E99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Recommended literature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99" w:rsidRPr="00695302" w:rsidRDefault="008E4E99" w:rsidP="008E4E99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А.В. Правовые основы европейской интеграции: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А.В.Багаева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Л.О.Терновая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2-е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266 с.</w:t>
            </w:r>
          </w:p>
          <w:p w:rsidR="008E4E99" w:rsidRPr="00695302" w:rsidRDefault="008E4E99" w:rsidP="008E4E99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Европейское право: учебник и практикум для академического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бакалавриата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Ю.С.Безбородова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154 с.</w:t>
            </w:r>
          </w:p>
          <w:p w:rsidR="008E4E99" w:rsidRPr="00695302" w:rsidRDefault="008E4E99" w:rsidP="008E4E99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С.Ю. Право Европейского союза: учебник для вузов / </w:t>
            </w:r>
            <w:proofErr w:type="spellStart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С.Ю.Кашкин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;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С.Ю.Кашкина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4-е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перераб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1023 с.</w:t>
            </w:r>
          </w:p>
          <w:p w:rsidR="008E4E99" w:rsidRPr="00695302" w:rsidRDefault="008E4E99" w:rsidP="008E4E99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Киселева, Е.В. Международно-правовое регулирование миграции: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Е.В.Киселева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3-е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241 с.</w:t>
            </w:r>
          </w:p>
          <w:p w:rsidR="008E4E99" w:rsidRPr="00695302" w:rsidRDefault="008E4E99" w:rsidP="008E4E99">
            <w:pPr>
              <w:pStyle w:val="201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Право Европейского союза: учебник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lastRenderedPageBreak/>
              <w:t>А.Я.Капустин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387 с.</w:t>
            </w:r>
          </w:p>
          <w:p w:rsidR="008E4E99" w:rsidRPr="00695302" w:rsidRDefault="008E4E99" w:rsidP="008E4E99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Право Европейского союза: учебник и практикум для </w:t>
            </w:r>
            <w:proofErr w:type="spellStart"/>
            <w:r w:rsidRPr="00695302">
              <w:rPr>
                <w:iCs/>
                <w:kern w:val="28"/>
              </w:rPr>
              <w:t>бакалавриата</w:t>
            </w:r>
            <w:proofErr w:type="spellEnd"/>
            <w:r w:rsidRPr="00695302">
              <w:rPr>
                <w:iCs/>
                <w:kern w:val="28"/>
              </w:rPr>
              <w:t xml:space="preserve">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</w:rPr>
              <w:t>А.О.Иншаковой</w:t>
            </w:r>
            <w:proofErr w:type="spellEnd"/>
            <w:r w:rsidRPr="00695302">
              <w:rPr>
                <w:iCs/>
                <w:kern w:val="28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2018. – 482 с. </w:t>
            </w:r>
          </w:p>
          <w:p w:rsidR="008E4E99" w:rsidRPr="00695302" w:rsidRDefault="008E4E99" w:rsidP="008E4E99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Региональные системы защиты прав человека: учебник для </w:t>
            </w:r>
            <w:proofErr w:type="spellStart"/>
            <w:r w:rsidRPr="00695302">
              <w:rPr>
                <w:iCs/>
                <w:kern w:val="28"/>
              </w:rPr>
              <w:t>бакалавриата</w:t>
            </w:r>
            <w:proofErr w:type="spellEnd"/>
            <w:r w:rsidRPr="00695302">
              <w:rPr>
                <w:iCs/>
                <w:kern w:val="28"/>
              </w:rPr>
              <w:t xml:space="preserve">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др.]. – 2-е изд., </w:t>
            </w:r>
            <w:proofErr w:type="spellStart"/>
            <w:r w:rsidRPr="00695302">
              <w:rPr>
                <w:iCs/>
                <w:kern w:val="28"/>
              </w:rPr>
              <w:t>перераб</w:t>
            </w:r>
            <w:proofErr w:type="spellEnd"/>
            <w:r w:rsidRPr="00695302">
              <w:rPr>
                <w:iCs/>
                <w:kern w:val="28"/>
              </w:rPr>
              <w:t xml:space="preserve">. и доп.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2019. – 378 с. </w:t>
            </w:r>
          </w:p>
          <w:p w:rsidR="005B1EC8" w:rsidRPr="008E4E99" w:rsidRDefault="008E4E99" w:rsidP="008E4E99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sz w:val="24"/>
                <w:szCs w:val="24"/>
              </w:rPr>
            </w:pP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, Л.М. Право и институты Европейского Союза. Современный этап эволюции: </w:t>
            </w: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учеб.пособие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Л.М.Энтин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.–</w:t>
            </w:r>
            <w:proofErr w:type="gram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 М.: Норма: ИНФРА-М, 2019. – 288с.</w:t>
            </w:r>
            <w:bookmarkStart w:id="0" w:name="_GoBack"/>
            <w:bookmarkEnd w:id="0"/>
          </w:p>
        </w:tc>
      </w:tr>
      <w:tr w:rsidR="005B1EC8" w:rsidRPr="008E4E99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Teaching methods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8E4E99" w:rsidRDefault="00F851E5" w:rsidP="00250613">
            <w:pPr>
              <w:rPr>
                <w:lang w:val="en-US"/>
              </w:rPr>
            </w:pPr>
            <w:r w:rsidRPr="008E4E99">
              <w:rPr>
                <w:lang w:val="en-US"/>
              </w:rPr>
              <w:t>Explanatory and illustrative, reproductive, partially-searchable, comparative-legal, problem-based, research, generalizing, analytical.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Language of instruction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B6D84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58A6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4E99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A407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166A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6701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9A5CF-2A58-4C7A-9B8F-F2690ECEF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Yandex.Translate</dc:creator>
  <cp:lastModifiedBy>Andrei</cp:lastModifiedBy>
  <cp:revision>5</cp:revision>
  <cp:lastPrinted>2016-10-19T12:34:00Z</cp:lastPrinted>
  <dcterms:created xsi:type="dcterms:W3CDTF">2023-09-13T13:42:00Z</dcterms:created>
  <dcterms:modified xsi:type="dcterms:W3CDTF">2023-11-13T10:59:00Z</dcterms:modified>
</cp:coreProperties>
</file>